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BC2813" w14:textId="77777777" w:rsidR="00AB4AAA" w:rsidRDefault="00AB4AAA" w:rsidP="00AB4AAA">
      <w:pPr>
        <w:autoSpaceDE w:val="0"/>
        <w:autoSpaceDN w:val="0"/>
        <w:adjustRightInd w:val="0"/>
        <w:ind w:left="702" w:right="-64" w:hanging="702"/>
        <w:jc w:val="center"/>
        <w:rPr>
          <w:rFonts w:ascii="Book Antiqua" w:hAnsi="Book Antiqua" w:cs="Arial"/>
          <w:b/>
          <w:color w:val="000000"/>
          <w:sz w:val="22"/>
          <w:szCs w:val="22"/>
          <w:lang w:bidi="hi-IN"/>
        </w:rPr>
      </w:pPr>
      <w:bookmarkStart w:id="0" w:name="_Hlk138179177"/>
      <w:r w:rsidRPr="00D74787">
        <w:rPr>
          <w:rFonts w:ascii="Book Antiqua" w:hAnsi="Book Antiqua" w:cs="Arial"/>
          <w:b/>
          <w:color w:val="000000"/>
          <w:sz w:val="22"/>
          <w:szCs w:val="22"/>
          <w:lang w:bidi="hi-IN"/>
        </w:rPr>
        <w:t>(</w:t>
      </w: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Declaration regarding Field Engineer experts (Transmission Line/Substation)</w:t>
      </w:r>
      <w:r w:rsidRPr="00D74787">
        <w:rPr>
          <w:rFonts w:ascii="Book Antiqua" w:hAnsi="Book Antiqua" w:cs="Arial"/>
          <w:b/>
          <w:color w:val="000000"/>
          <w:sz w:val="22"/>
          <w:szCs w:val="22"/>
          <w:lang w:bidi="hi-IN"/>
        </w:rPr>
        <w:t>)</w:t>
      </w:r>
    </w:p>
    <w:p w14:paraId="465A33EC" w14:textId="77777777" w:rsidR="00AB4AAA" w:rsidRPr="00D74787" w:rsidRDefault="00AB4AAA" w:rsidP="00AB4AAA">
      <w:pPr>
        <w:autoSpaceDE w:val="0"/>
        <w:autoSpaceDN w:val="0"/>
        <w:adjustRightInd w:val="0"/>
        <w:ind w:left="702" w:right="-64" w:hanging="702"/>
        <w:jc w:val="center"/>
        <w:rPr>
          <w:rFonts w:ascii="Book Antiqua" w:hAnsi="Book Antiqua" w:cs="Arial"/>
          <w:b/>
          <w:color w:val="000000"/>
          <w:sz w:val="22"/>
          <w:szCs w:val="22"/>
          <w:lang w:bidi="hi-IN"/>
        </w:rPr>
      </w:pP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(</w:t>
      </w:r>
      <w:proofErr w:type="gramStart"/>
      <w:r w:rsidRPr="003832AF">
        <w:rPr>
          <w:rFonts w:ascii="Book Antiqua" w:hAnsi="Book Antiqua" w:cs="Arial"/>
          <w:b/>
          <w:i/>
          <w:iCs/>
          <w:color w:val="000000"/>
          <w:sz w:val="22"/>
          <w:szCs w:val="22"/>
          <w:lang w:bidi="hi-IN"/>
        </w:rPr>
        <w:t>on</w:t>
      </w:r>
      <w:proofErr w:type="gramEnd"/>
      <w:r w:rsidRPr="003832AF">
        <w:rPr>
          <w:rFonts w:ascii="Book Antiqua" w:hAnsi="Book Antiqua" w:cs="Arial"/>
          <w:b/>
          <w:i/>
          <w:iCs/>
          <w:color w:val="000000"/>
          <w:sz w:val="22"/>
          <w:szCs w:val="22"/>
          <w:lang w:bidi="hi-IN"/>
        </w:rPr>
        <w:t xml:space="preserve"> company’s letter head</w:t>
      </w:r>
      <w:r>
        <w:rPr>
          <w:rFonts w:ascii="Book Antiqua" w:hAnsi="Book Antiqua" w:cs="Arial"/>
          <w:b/>
          <w:color w:val="000000"/>
          <w:sz w:val="22"/>
          <w:szCs w:val="22"/>
          <w:lang w:bidi="hi-IN"/>
        </w:rPr>
        <w:t>)</w:t>
      </w:r>
    </w:p>
    <w:p w14:paraId="0D86C878" w14:textId="77777777" w:rsidR="00AB4AAA" w:rsidRPr="00063631" w:rsidRDefault="00AB4AAA" w:rsidP="00AB4AAA">
      <w:pPr>
        <w:tabs>
          <w:tab w:val="left" w:pos="3469"/>
        </w:tabs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W w:w="9828" w:type="dxa"/>
        <w:tblInd w:w="108" w:type="dxa"/>
        <w:tblLook w:val="04A0" w:firstRow="1" w:lastRow="0" w:firstColumn="1" w:lastColumn="0" w:noHBand="0" w:noVBand="1"/>
      </w:tblPr>
      <w:tblGrid>
        <w:gridCol w:w="4295"/>
        <w:gridCol w:w="303"/>
        <w:gridCol w:w="222"/>
        <w:gridCol w:w="30"/>
        <w:gridCol w:w="879"/>
        <w:gridCol w:w="313"/>
        <w:gridCol w:w="405"/>
        <w:gridCol w:w="313"/>
        <w:gridCol w:w="407"/>
        <w:gridCol w:w="854"/>
        <w:gridCol w:w="179"/>
        <w:gridCol w:w="407"/>
        <w:gridCol w:w="142"/>
        <w:gridCol w:w="80"/>
        <w:gridCol w:w="104"/>
        <w:gridCol w:w="222"/>
        <w:gridCol w:w="407"/>
        <w:gridCol w:w="311"/>
      </w:tblGrid>
      <w:tr w:rsidR="00AB4AAA" w14:paraId="428EE2F1" w14:textId="77777777" w:rsidTr="00AB4AAA">
        <w:trPr>
          <w:trHeight w:val="391"/>
        </w:trPr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54E02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Consultant</w:t>
            </w: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’s Name and Address:</w:t>
            </w:r>
          </w:p>
        </w:tc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4EDC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4273D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1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2166B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To: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2D6C0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528FE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25651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62430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1936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</w:tr>
      <w:tr w:rsidR="00AB4AAA" w14:paraId="16B340AA" w14:textId="77777777" w:rsidTr="00AB4AAA">
        <w:trPr>
          <w:gridAfter w:val="1"/>
          <w:wAfter w:w="311" w:type="dxa"/>
          <w:trHeight w:val="701"/>
        </w:trPr>
        <w:tc>
          <w:tcPr>
            <w:tcW w:w="4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A50579" w14:textId="77777777" w:rsidR="00AB4AAA" w:rsidRPr="00063631" w:rsidRDefault="00AB4AAA" w:rsidP="00163A1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23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EF91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  <w: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  <w:t>Engineer-In-Charge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643DA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5C22F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F7638E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</w:tr>
      <w:tr w:rsidR="00AB4AAA" w14:paraId="693ECA74" w14:textId="77777777" w:rsidTr="00AB4AAA">
        <w:trPr>
          <w:gridAfter w:val="5"/>
          <w:wAfter w:w="1104" w:type="dxa"/>
          <w:trHeight w:val="391"/>
        </w:trPr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479D2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 xml:space="preserve">Name      </w:t>
            </w:r>
            <w:proofErr w:type="gramStart"/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 xml:space="preserve">  :</w:t>
            </w:r>
            <w:proofErr w:type="gramEnd"/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252BF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3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1AC3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  <w: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  <w:t xml:space="preserve">Central Transmission Utility </w:t>
            </w:r>
            <w:r w:rsidRPr="00063631"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  <w:t>of India Ltd.,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89F95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</w:tr>
      <w:tr w:rsidR="00AB4AAA" w14:paraId="68D4D4B0" w14:textId="77777777" w:rsidTr="00AB4AAA">
        <w:trPr>
          <w:gridAfter w:val="5"/>
          <w:wAfter w:w="1104" w:type="dxa"/>
          <w:trHeight w:val="391"/>
        </w:trPr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9AE3E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 xml:space="preserve">Address  </w:t>
            </w:r>
            <w:proofErr w:type="gramStart"/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 xml:space="preserve">  :</w:t>
            </w:r>
            <w:proofErr w:type="gramEnd"/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E3BCB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31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8A839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  <w:t>"Saudamini", Plot No. 2, Sector 29</w:t>
            </w:r>
          </w:p>
        </w:tc>
        <w:tc>
          <w:tcPr>
            <w:tcW w:w="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BA6580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</w:tr>
      <w:tr w:rsidR="00AB4AAA" w14:paraId="59F8CA1E" w14:textId="77777777" w:rsidTr="00AB4AAA">
        <w:trPr>
          <w:gridAfter w:val="1"/>
          <w:wAfter w:w="311" w:type="dxa"/>
          <w:trHeight w:val="391"/>
        </w:trPr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04113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D4746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37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42C50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  <w:r w:rsidRPr="00063631"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  <w:t>Gurgaon (Haryana) - 122001</w:t>
            </w: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44B169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6D365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</w:tr>
      <w:tr w:rsidR="00AB4AAA" w14:paraId="09AF2289" w14:textId="77777777" w:rsidTr="00AB4AAA">
        <w:trPr>
          <w:gridAfter w:val="1"/>
          <w:wAfter w:w="313" w:type="dxa"/>
          <w:trHeight w:val="391"/>
        </w:trPr>
        <w:tc>
          <w:tcPr>
            <w:tcW w:w="4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EC7A0" w14:textId="77777777" w:rsidR="00AB4AAA" w:rsidRPr="00063631" w:rsidRDefault="00AB4AAA" w:rsidP="00163A13">
            <w:pPr>
              <w:jc w:val="both"/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ED2017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4D975" w14:textId="77777777" w:rsidR="00AB4AAA" w:rsidRPr="00063631" w:rsidRDefault="00AB4AAA" w:rsidP="00163A13">
            <w:pPr>
              <w:ind w:firstLineChars="100" w:firstLine="220"/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76C2A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D8178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95F5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1CF23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6ABA" w14:textId="77777777" w:rsidR="00AB4AAA" w:rsidRPr="00063631" w:rsidRDefault="00AB4AAA" w:rsidP="00163A13">
            <w:pPr>
              <w:rPr>
                <w:rFonts w:ascii="Book Antiqua" w:hAnsi="Book Antiqua" w:cs="Arial"/>
                <w:sz w:val="22"/>
                <w:szCs w:val="22"/>
                <w:lang w:val="en-IN" w:eastAsia="en-IN" w:bidi="hi-IN"/>
              </w:rPr>
            </w:pPr>
          </w:p>
        </w:tc>
      </w:tr>
    </w:tbl>
    <w:p w14:paraId="1ECCA7C1" w14:textId="77777777" w:rsidR="00AB4AAA" w:rsidRDefault="00AB4AAA" w:rsidP="00AB4AAA">
      <w:pPr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  <w:r w:rsidRPr="00063631">
        <w:rPr>
          <w:rFonts w:ascii="Book Antiqua" w:eastAsia="Calibri" w:hAnsi="Book Antiqua" w:cs="Arial"/>
          <w:sz w:val="22"/>
          <w:szCs w:val="22"/>
          <w:lang w:val="en-IN" w:bidi="hi-IN"/>
        </w:rPr>
        <w:t>Dear Sir,</w:t>
      </w:r>
    </w:p>
    <w:p w14:paraId="2C4C639E" w14:textId="1BA949E5" w:rsidR="00AB4AAA" w:rsidRDefault="00AB4AAA" w:rsidP="00AB4AAA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With reference to </w:t>
      </w:r>
      <w:proofErr w:type="spellStart"/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>GeM</w:t>
      </w:r>
      <w:proofErr w:type="spellEnd"/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Contract Order </w:t>
      </w:r>
      <w:proofErr w:type="spellStart"/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>dtd</w:t>
      </w:r>
      <w:proofErr w:type="spellEnd"/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</w:t>
      </w:r>
      <w:proofErr w:type="spellStart"/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>xx.</w:t>
      </w:r>
      <w:proofErr w:type="gramStart"/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>xx.xxxx</w:t>
      </w:r>
      <w:proofErr w:type="spellEnd"/>
      <w:proofErr w:type="gramEnd"/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for ……(Package Name)….., we hereby confirm that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following 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>Field Engineer Experts TL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/SS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is present at site and have carried out the requisite activities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mentioned in </w:t>
      </w:r>
      <w:proofErr w:type="spellStart"/>
      <w:r>
        <w:rPr>
          <w:rFonts w:ascii="Book Antiqua" w:eastAsia="Calibri" w:hAnsi="Book Antiqua" w:cs="Arial"/>
          <w:sz w:val="22"/>
          <w:szCs w:val="22"/>
          <w:lang w:val="en-IN" w:bidi="hi-IN"/>
        </w:rPr>
        <w:t>ToR</w:t>
      </w:r>
      <w:proofErr w:type="spellEnd"/>
      <w:r>
        <w:rPr>
          <w:rFonts w:ascii="Book Antiqua" w:eastAsia="Calibri" w:hAnsi="Book Antiqua" w:cs="Arial"/>
          <w:sz w:val="22"/>
          <w:szCs w:val="22"/>
          <w:lang w:val="en-IN" w:bidi="hi-IN"/>
        </w:rPr>
        <w:t>/</w:t>
      </w:r>
      <w:proofErr w:type="spellStart"/>
      <w:r>
        <w:rPr>
          <w:rFonts w:ascii="Book Antiqua" w:eastAsia="Calibri" w:hAnsi="Book Antiqua" w:cs="Arial"/>
          <w:sz w:val="22"/>
          <w:szCs w:val="22"/>
          <w:lang w:val="en-IN" w:bidi="hi-IN"/>
        </w:rPr>
        <w:t>RfP</w:t>
      </w:r>
      <w:proofErr w:type="spellEnd"/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Document 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for preparation of report for the month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……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202</w:t>
      </w:r>
      <w:r w:rsidR="003D7888">
        <w:rPr>
          <w:rFonts w:ascii="Book Antiqua" w:eastAsia="Calibri" w:hAnsi="Book Antiqua" w:cs="Arial"/>
          <w:sz w:val="22"/>
          <w:szCs w:val="22"/>
          <w:lang w:val="en-IN" w:bidi="hi-IN"/>
        </w:rPr>
        <w:t>X</w:t>
      </w:r>
      <w:r w:rsidRPr="004E5799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under the contract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:</w:t>
      </w:r>
    </w:p>
    <w:p w14:paraId="09966956" w14:textId="55CE877A" w:rsidR="00AB4AAA" w:rsidRPr="004E5799" w:rsidRDefault="00AB4AAA" w:rsidP="00AB4AAA">
      <w:pPr>
        <w:spacing w:after="200" w:line="276" w:lineRule="auto"/>
        <w:ind w:left="720"/>
        <w:contextualSpacing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Style w:val="TableGrid00"/>
        <w:tblW w:w="0" w:type="auto"/>
        <w:tblInd w:w="817" w:type="dxa"/>
        <w:tblLook w:val="04A0" w:firstRow="1" w:lastRow="0" w:firstColumn="1" w:lastColumn="0" w:noHBand="0" w:noVBand="1"/>
      </w:tblPr>
      <w:tblGrid>
        <w:gridCol w:w="2518"/>
        <w:gridCol w:w="3400"/>
        <w:gridCol w:w="2281"/>
      </w:tblGrid>
      <w:tr w:rsidR="00AB4AAA" w14:paraId="65D1318C" w14:textId="77777777" w:rsidTr="00163A13">
        <w:tc>
          <w:tcPr>
            <w:tcW w:w="2552" w:type="dxa"/>
          </w:tcPr>
          <w:p w14:paraId="6A53BFE9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>
              <w:rPr>
                <w:rFonts w:ascii="Book Antiqua" w:hAnsi="Book Antiqua" w:cs="Arial"/>
                <w:sz w:val="20"/>
                <w:szCs w:val="20"/>
                <w:lang w:val="en-IN"/>
              </w:rPr>
              <w:t>Experts</w:t>
            </w: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 xml:space="preserve"> </w:t>
            </w:r>
          </w:p>
        </w:tc>
        <w:tc>
          <w:tcPr>
            <w:tcW w:w="3489" w:type="dxa"/>
          </w:tcPr>
          <w:p w14:paraId="29F64C46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>Name</w:t>
            </w:r>
          </w:p>
        </w:tc>
        <w:tc>
          <w:tcPr>
            <w:tcW w:w="2322" w:type="dxa"/>
          </w:tcPr>
          <w:p w14:paraId="68D8F238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 w:rsidRPr="003832AF">
              <w:rPr>
                <w:rFonts w:ascii="Book Antiqua" w:hAnsi="Book Antiqua" w:cs="Arial"/>
                <w:sz w:val="20"/>
                <w:szCs w:val="20"/>
                <w:lang w:val="en-IN"/>
              </w:rPr>
              <w:t>Signature</w:t>
            </w:r>
          </w:p>
        </w:tc>
      </w:tr>
      <w:tr w:rsidR="00AB4AAA" w14:paraId="292A2F45" w14:textId="77777777" w:rsidTr="00163A13">
        <w:tc>
          <w:tcPr>
            <w:tcW w:w="2552" w:type="dxa"/>
          </w:tcPr>
          <w:p w14:paraId="2566B495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  <w:r>
              <w:rPr>
                <w:rFonts w:ascii="Book Antiqua" w:hAnsi="Book Antiqua" w:cs="Arial"/>
                <w:sz w:val="20"/>
                <w:szCs w:val="20"/>
                <w:lang w:val="en-IN"/>
              </w:rPr>
              <w:t>Field Engineer Expert (Transmission Line/ Substation)</w:t>
            </w:r>
          </w:p>
        </w:tc>
        <w:tc>
          <w:tcPr>
            <w:tcW w:w="3489" w:type="dxa"/>
          </w:tcPr>
          <w:p w14:paraId="702A811B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</w:p>
        </w:tc>
        <w:tc>
          <w:tcPr>
            <w:tcW w:w="2322" w:type="dxa"/>
          </w:tcPr>
          <w:p w14:paraId="29A7E5DE" w14:textId="77777777" w:rsidR="00AB4AAA" w:rsidRPr="003832AF" w:rsidRDefault="00AB4AAA" w:rsidP="00163A13">
            <w:pPr>
              <w:contextualSpacing/>
              <w:jc w:val="both"/>
              <w:rPr>
                <w:rFonts w:ascii="Book Antiqua" w:hAnsi="Book Antiqua" w:cs="Arial"/>
                <w:sz w:val="20"/>
                <w:szCs w:val="20"/>
                <w:lang w:val="en-IN"/>
              </w:rPr>
            </w:pPr>
          </w:p>
        </w:tc>
      </w:tr>
    </w:tbl>
    <w:p w14:paraId="526437B1" w14:textId="77777777" w:rsidR="00AB4AAA" w:rsidRPr="00573E54" w:rsidRDefault="00AB4AAA" w:rsidP="00AB4AAA">
      <w:pPr>
        <w:spacing w:after="200" w:line="276" w:lineRule="auto"/>
        <w:ind w:left="720"/>
        <w:jc w:val="both"/>
        <w:rPr>
          <w:rFonts w:ascii="Book Antiqua" w:eastAsia="Calibri" w:hAnsi="Book Antiqua" w:cs="Arial"/>
          <w:sz w:val="2"/>
          <w:szCs w:val="2"/>
          <w:lang w:val="en-IN" w:bidi="hi-IN"/>
        </w:rPr>
      </w:pPr>
    </w:p>
    <w:p w14:paraId="69B96208" w14:textId="77777777" w:rsidR="00AB4AAA" w:rsidRDefault="00AB4AAA" w:rsidP="00AB4AAA">
      <w:pPr>
        <w:spacing w:after="200" w:line="276" w:lineRule="auto"/>
        <w:ind w:left="720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>
        <w:rPr>
          <w:rFonts w:ascii="Book Antiqua" w:eastAsia="Calibri" w:hAnsi="Book Antiqua" w:cs="Arial"/>
          <w:sz w:val="22"/>
          <w:szCs w:val="22"/>
          <w:lang w:val="en-IN" w:bidi="hi-IN"/>
        </w:rPr>
        <w:t>Further, we are also maintaining a database of attendance and we understand that employer may ask the database of attendance of expert as and when required.</w:t>
      </w:r>
    </w:p>
    <w:p w14:paraId="07F2B9DB" w14:textId="77777777" w:rsidR="00AB4AAA" w:rsidRDefault="00AB4AAA" w:rsidP="00AB4AAA">
      <w:pPr>
        <w:spacing w:after="200" w:line="276" w:lineRule="auto"/>
        <w:ind w:left="720" w:hanging="720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>
        <w:rPr>
          <w:rFonts w:ascii="Book Antiqua" w:eastAsia="Calibri" w:hAnsi="Book Antiqua" w:cs="Arial"/>
          <w:sz w:val="22"/>
          <w:szCs w:val="22"/>
          <w:lang w:val="en-IN" w:bidi="hi-IN"/>
        </w:rPr>
        <w:t>2.0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ab/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>We understand that any false declaration and/or misrepresentation of facts and/or furnishing of false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 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information may lead to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termination of Contract/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our debarment from participation in Employer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future 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 xml:space="preserve">tenders and that our Contract Performance Guarantee may be forfeited besides other actions as deemed to be appropriate as per the provisions of 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Contract Agreement</w:t>
      </w:r>
      <w:r w:rsidRPr="00CF6EA2">
        <w:rPr>
          <w:rFonts w:ascii="Book Antiqua" w:eastAsia="Calibri" w:hAnsi="Book Antiqua" w:cs="Arial"/>
          <w:sz w:val="22"/>
          <w:szCs w:val="22"/>
          <w:lang w:val="en-IN" w:bidi="hi-IN"/>
        </w:rPr>
        <w:t>/Integrity Pact</w:t>
      </w:r>
      <w:r>
        <w:rPr>
          <w:rFonts w:ascii="Book Antiqua" w:eastAsia="Calibri" w:hAnsi="Book Antiqua" w:cs="Arial"/>
          <w:sz w:val="22"/>
          <w:szCs w:val="22"/>
          <w:lang w:val="en-IN" w:bidi="hi-IN"/>
        </w:rPr>
        <w:t>.</w:t>
      </w:r>
    </w:p>
    <w:p w14:paraId="05D0BE16" w14:textId="77777777" w:rsidR="00AB4AAA" w:rsidRDefault="00AB4AAA" w:rsidP="00AB4AAA">
      <w:pPr>
        <w:spacing w:after="200" w:line="276" w:lineRule="auto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tbl>
      <w:tblPr>
        <w:tblW w:w="9376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581"/>
        <w:gridCol w:w="2430"/>
      </w:tblGrid>
      <w:tr w:rsidR="00AB4AAA" w14:paraId="08E6E85D" w14:textId="77777777" w:rsidTr="00163A13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418F5F5" w14:textId="77777777" w:rsidR="00AB4AAA" w:rsidRPr="00063631" w:rsidRDefault="00AB4AAA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proofErr w:type="gramStart"/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3CA09909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2581" w:type="dxa"/>
            <w:shd w:val="clear" w:color="auto" w:fill="auto"/>
            <w:noWrap/>
            <w:vAlign w:val="center"/>
            <w:hideMark/>
          </w:tcPr>
          <w:p w14:paraId="781BD0B9" w14:textId="77777777" w:rsidR="00AB4AAA" w:rsidRPr="00063631" w:rsidRDefault="00AB4AAA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 xml:space="preserve">           Project Manager</w:t>
            </w:r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:</w:t>
            </w:r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5E233CF8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</w:tr>
      <w:tr w:rsidR="00AB4AAA" w14:paraId="516EEC82" w14:textId="77777777" w:rsidTr="00163A13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D6CEB57" w14:textId="77777777" w:rsidR="00AB4AAA" w:rsidRPr="00063631" w:rsidRDefault="00AB4AAA" w:rsidP="00163A1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proofErr w:type="gramStart"/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768D1AE1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  <w:tc>
          <w:tcPr>
            <w:tcW w:w="2581" w:type="dxa"/>
            <w:shd w:val="clear" w:color="auto" w:fill="auto"/>
            <w:noWrap/>
            <w:vAlign w:val="center"/>
            <w:hideMark/>
          </w:tcPr>
          <w:p w14:paraId="1E4D255F" w14:textId="77777777" w:rsidR="00AB4AAA" w:rsidRPr="00063631" w:rsidRDefault="00AB4AAA" w:rsidP="00163A13">
            <w:pPr>
              <w:jc w:val="right"/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  <w:proofErr w:type="gramStart"/>
            <w:r w:rsidRPr="00063631"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109F7C44" w14:textId="77777777" w:rsidR="00AB4AAA" w:rsidRPr="00063631" w:rsidRDefault="00AB4AAA" w:rsidP="00163A13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en-IN" w:eastAsia="en-IN" w:bidi="hi-IN"/>
              </w:rPr>
            </w:pPr>
          </w:p>
        </w:tc>
      </w:tr>
    </w:tbl>
    <w:p w14:paraId="27740CB9" w14:textId="77777777" w:rsidR="00AB4AAA" w:rsidRDefault="00AB4AAA" w:rsidP="00AB4AAA">
      <w:pPr>
        <w:spacing w:after="200" w:line="276" w:lineRule="auto"/>
        <w:rPr>
          <w:rFonts w:ascii="Book Antiqua" w:eastAsia="Calibri" w:hAnsi="Book Antiqua" w:cs="Arial"/>
          <w:sz w:val="22"/>
          <w:szCs w:val="22"/>
          <w:lang w:val="en-IN" w:bidi="hi-IN"/>
        </w:rPr>
      </w:pPr>
    </w:p>
    <w:p w14:paraId="2A18D25A" w14:textId="77777777" w:rsidR="00AB4AAA" w:rsidRDefault="00AB4AAA" w:rsidP="00AB4AAA">
      <w:pPr>
        <w:spacing w:after="200" w:line="276" w:lineRule="auto"/>
        <w:ind w:left="709" w:hanging="709"/>
        <w:jc w:val="both"/>
        <w:rPr>
          <w:rFonts w:ascii="Book Antiqua" w:eastAsia="Calibri" w:hAnsi="Book Antiqua" w:cs="Arial"/>
          <w:sz w:val="22"/>
          <w:szCs w:val="22"/>
          <w:lang w:val="en-IN" w:bidi="hi-IN"/>
        </w:rPr>
      </w:pPr>
      <w:r>
        <w:rPr>
          <w:rFonts w:ascii="Book Antiqua" w:eastAsia="Calibri" w:hAnsi="Book Antiqua" w:cs="Arial"/>
          <w:sz w:val="22"/>
          <w:szCs w:val="22"/>
          <w:lang w:val="en-IN" w:bidi="hi-IN"/>
        </w:rPr>
        <w:t>Note: Separate declaration form shall be furnished by bidder for substation and Transmission Line field engineer experts.</w:t>
      </w:r>
    </w:p>
    <w:bookmarkEnd w:id="0"/>
    <w:p w14:paraId="7CAA2A8A" w14:textId="77777777" w:rsidR="00EE4190" w:rsidRDefault="00EE4190"/>
    <w:sectPr w:rsidR="00EE41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86C68" w14:textId="77777777" w:rsidR="009B6779" w:rsidRDefault="009B6779" w:rsidP="00AB4AAA">
      <w:r>
        <w:separator/>
      </w:r>
    </w:p>
  </w:endnote>
  <w:endnote w:type="continuationSeparator" w:id="0">
    <w:p w14:paraId="22A3C24F" w14:textId="77777777" w:rsidR="009B6779" w:rsidRDefault="009B6779" w:rsidP="00AB4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F8A80" w14:textId="77777777" w:rsidR="00AB4AAA" w:rsidRDefault="00AB4A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B43AC" w14:textId="77777777" w:rsidR="00AB4AAA" w:rsidRDefault="00AB4A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1CB06" w14:textId="77777777" w:rsidR="00AB4AAA" w:rsidRDefault="00AB4A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3C67B" w14:textId="77777777" w:rsidR="009B6779" w:rsidRDefault="009B6779" w:rsidP="00AB4AAA">
      <w:r>
        <w:separator/>
      </w:r>
    </w:p>
  </w:footnote>
  <w:footnote w:type="continuationSeparator" w:id="0">
    <w:p w14:paraId="25C8082E" w14:textId="77777777" w:rsidR="009B6779" w:rsidRDefault="009B6779" w:rsidP="00AB4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7BD03" w14:textId="77777777" w:rsidR="00AB4AAA" w:rsidRDefault="00AB4A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67954" w14:textId="77777777" w:rsidR="00AB4AAA" w:rsidRPr="00737F41" w:rsidRDefault="00AB4AAA" w:rsidP="00AB4AAA">
    <w:pPr>
      <w:pStyle w:val="Header"/>
      <w:jc w:val="right"/>
      <w:rPr>
        <w:lang w:val="en-IN"/>
      </w:rPr>
    </w:pPr>
    <w:r>
      <w:rPr>
        <w:lang w:val="en-IN"/>
      </w:rPr>
      <w:t>FORM-4</w:t>
    </w:r>
  </w:p>
  <w:p w14:paraId="182770AA" w14:textId="77777777" w:rsidR="00AB4AAA" w:rsidRPr="00AB4AAA" w:rsidRDefault="00AB4AAA" w:rsidP="00AB4A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0F73" w14:textId="77777777" w:rsidR="00AB4AAA" w:rsidRDefault="00AB4A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A272E"/>
    <w:multiLevelType w:val="multilevel"/>
    <w:tmpl w:val="90DCD4D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 w16cid:durableId="3571974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AAA"/>
    <w:rsid w:val="00184C6F"/>
    <w:rsid w:val="003D7888"/>
    <w:rsid w:val="008B2149"/>
    <w:rsid w:val="009B6779"/>
    <w:rsid w:val="00AB4AAA"/>
    <w:rsid w:val="00EE4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F79748"/>
  <w15:chartTrackingRefBased/>
  <w15:docId w15:val="{227CE34D-CE32-4471-B971-938338EA3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lang w:val="en-US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AA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00">
    <w:name w:val="Table Grid_0_0"/>
    <w:basedOn w:val="TableNormal"/>
    <w:uiPriority w:val="59"/>
    <w:rsid w:val="00AB4AAA"/>
    <w:pPr>
      <w:spacing w:after="0" w:line="240" w:lineRule="auto"/>
    </w:pPr>
    <w:rPr>
      <w:rFonts w:ascii="Calibri" w:eastAsia="Calibri" w:hAnsi="Calibri" w:cs="Mangal"/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4A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4AAA"/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4A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4AAA"/>
    <w:rPr>
      <w:rFonts w:ascii="Times New Roman" w:eastAsia="Times New Roman" w:hAnsi="Times New Roman" w:cs="Times New Roman"/>
      <w:kern w:val="0"/>
      <w:sz w:val="24"/>
      <w:szCs w:val="24"/>
      <w:lang w:bidi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Virendra . {वीरेंद्र}</dc:creator>
  <cp:keywords/>
  <dc:description/>
  <cp:lastModifiedBy>Rahul . {राहुल}</cp:lastModifiedBy>
  <cp:revision>2</cp:revision>
  <dcterms:created xsi:type="dcterms:W3CDTF">2023-07-03T11:14:00Z</dcterms:created>
  <dcterms:modified xsi:type="dcterms:W3CDTF">2023-08-24T11:47:00Z</dcterms:modified>
</cp:coreProperties>
</file>