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03D9D" w14:textId="527F7117" w:rsidR="00D03FF1" w:rsidRPr="003D71AB" w:rsidRDefault="00546CA9"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Pr="00B77622">
        <w:rPr>
          <w:rFonts w:ascii="Book Antiqua" w:hAnsi="Book Antiqua"/>
          <w:b/>
          <w:sz w:val="24"/>
          <w:szCs w:val="24"/>
        </w:rPr>
        <w:t>Transmission system for evacuation of power from REZ in Raj</w:t>
      </w:r>
      <w:r>
        <w:rPr>
          <w:rFonts w:ascii="Book Antiqua" w:hAnsi="Book Antiqua"/>
          <w:b/>
          <w:sz w:val="24"/>
          <w:szCs w:val="24"/>
        </w:rPr>
        <w:t>asthan</w:t>
      </w:r>
      <w:r w:rsidRPr="00B77622">
        <w:rPr>
          <w:rFonts w:ascii="Book Antiqua" w:hAnsi="Book Antiqua"/>
          <w:b/>
          <w:sz w:val="24"/>
          <w:szCs w:val="24"/>
        </w:rPr>
        <w:t xml:space="preserve"> (20 GW) under Phase III–Part </w:t>
      </w:r>
      <w:r>
        <w:rPr>
          <w:rFonts w:ascii="Book Antiqua" w:hAnsi="Book Antiqua"/>
          <w:b/>
          <w:sz w:val="24"/>
          <w:szCs w:val="24"/>
        </w:rPr>
        <w:t>B1</w:t>
      </w:r>
      <w:r w:rsidRPr="00C94492">
        <w:rPr>
          <w:rFonts w:ascii="Book Antiqua" w:hAnsi="Book Antiqua"/>
          <w:b/>
          <w:sz w:val="24"/>
          <w:szCs w:val="24"/>
        </w:rPr>
        <w:t xml:space="preserve">”. </w:t>
      </w:r>
      <w:r w:rsidRPr="00431E53">
        <w:rPr>
          <w:rFonts w:ascii="Book Antiqua" w:hAnsi="Book Antiqua"/>
          <w:b/>
          <w:sz w:val="24"/>
          <w:szCs w:val="24"/>
        </w:rPr>
        <w:t>Spec. No. CTUIL/IE/2023-24/</w:t>
      </w:r>
      <w:r>
        <w:rPr>
          <w:rFonts w:ascii="Book Antiqua" w:hAnsi="Book Antiqua"/>
          <w:b/>
          <w:sz w:val="24"/>
          <w:szCs w:val="24"/>
        </w:rPr>
        <w:t>19.</w:t>
      </w:r>
    </w:p>
    <w:p w14:paraId="7F101587" w14:textId="77777777" w:rsidR="001F7730" w:rsidRDefault="001F7730" w:rsidP="00D03FF1">
      <w:pPr>
        <w:ind w:left="-180" w:right="-27"/>
        <w:jc w:val="both"/>
        <w:rPr>
          <w:rFonts w:ascii="Book Antiqua" w:hAnsi="Book Antiqua"/>
          <w:sz w:val="24"/>
          <w:szCs w:val="24"/>
        </w:rPr>
      </w:pPr>
    </w:p>
    <w:p w14:paraId="5E00B70C" w14:textId="216D743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49A3E696"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Bidder must meet the following minimum criteria as on the originally scheduled date of bid opening i.e.</w:t>
      </w:r>
      <w:r w:rsidR="002A2F12">
        <w:rPr>
          <w:rFonts w:ascii="Book Antiqua" w:hAnsi="Book Antiqua"/>
          <w:sz w:val="24"/>
          <w:szCs w:val="24"/>
        </w:rPr>
        <w:t xml:space="preserve">, </w:t>
      </w:r>
      <w:r w:rsidR="002A2F12" w:rsidRPr="002A2F12">
        <w:rPr>
          <w:rFonts w:ascii="Book Antiqua" w:hAnsi="Book Antiqua"/>
          <w:b/>
          <w:bCs/>
          <w:sz w:val="24"/>
          <w:szCs w:val="24"/>
        </w:rPr>
        <w:t>06.12.2023</w:t>
      </w:r>
      <w:r w:rsidR="002A2F12">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atleast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2223E5B5"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w:t>
      </w:r>
      <w:r w:rsidR="002A2F12">
        <w:rPr>
          <w:rFonts w:ascii="Book Antiqua" w:hAnsi="Book Antiqua"/>
          <w:sz w:val="24"/>
          <w:szCs w:val="24"/>
        </w:rPr>
        <w:t>,</w:t>
      </w:r>
      <w:r w:rsidRPr="0037434E">
        <w:rPr>
          <w:rFonts w:ascii="Book Antiqua" w:hAnsi="Book Antiqua"/>
          <w:sz w:val="24"/>
          <w:szCs w:val="24"/>
        </w:rPr>
        <w:t xml:space="preserve"> excluding its subsidiary / group companies). In case bidder is a subsidiary of a holding company, the technical experience referred to in clause 1.1 above shall be of that subsidiary company only (i.e.</w:t>
      </w:r>
      <w:r w:rsidR="002A2F12">
        <w:rPr>
          <w:rFonts w:ascii="Book Antiqua" w:hAnsi="Book Antiqua"/>
          <w:sz w:val="24"/>
          <w:szCs w:val="24"/>
        </w:rPr>
        <w:t>,</w:t>
      </w:r>
      <w:r w:rsidRPr="0037434E">
        <w:rPr>
          <w:rFonts w:ascii="Book Antiqua" w:hAnsi="Book Antiqua"/>
          <w:sz w:val="24"/>
          <w:szCs w:val="24"/>
        </w:rPr>
        <w:t xml:space="preserv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1F07F0D5"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w:t>
      </w:r>
      <w:r w:rsidR="00DF1963" w:rsidRPr="0037434E">
        <w:rPr>
          <w:rFonts w:ascii="Book Antiqua" w:hAnsi="Book Antiqua"/>
          <w:sz w:val="24"/>
          <w:szCs w:val="24"/>
        </w:rPr>
        <w:t>the bidder</w:t>
      </w:r>
      <w:r w:rsidRPr="0037434E">
        <w:rPr>
          <w:rFonts w:ascii="Book Antiqua" w:hAnsi="Book Antiqua"/>
          <w:sz w:val="24"/>
          <w:szCs w:val="24"/>
        </w:rPr>
        <w:t xml:space="preserve"> is a holding company, the financial position referred to in clause 1.3 above shall be of that holding company only (</w:t>
      </w:r>
      <w:r w:rsidR="00DF1963" w:rsidRPr="0037434E">
        <w:rPr>
          <w:rFonts w:ascii="Book Antiqua" w:hAnsi="Book Antiqua"/>
          <w:sz w:val="24"/>
          <w:szCs w:val="24"/>
        </w:rPr>
        <w:t>i.e.,</w:t>
      </w:r>
      <w:r w:rsidRPr="0037434E">
        <w:rPr>
          <w:rFonts w:ascii="Book Antiqua" w:hAnsi="Book Antiqua"/>
          <w:sz w:val="24"/>
          <w:szCs w:val="24"/>
        </w:rPr>
        <w:t xml:space="preserve"> excluding its subsidiary / group companies). In case bidder is a subsidiary of a holding company, the financial position referred to in clause 1.3 above shall be of that subsidiary company only (</w:t>
      </w:r>
      <w:r w:rsidR="00DF1963" w:rsidRPr="0037434E">
        <w:rPr>
          <w:rFonts w:ascii="Book Antiqua" w:hAnsi="Book Antiqua"/>
          <w:sz w:val="24"/>
          <w:szCs w:val="24"/>
        </w:rPr>
        <w:t>i.e.,</w:t>
      </w:r>
      <w:r w:rsidRPr="0037434E">
        <w:rPr>
          <w:rFonts w:ascii="Book Antiqua" w:hAnsi="Book Antiqua"/>
          <w:sz w:val="24"/>
          <w:szCs w:val="24"/>
        </w:rPr>
        <w:t xml:space="preserve"> excluding its holding company).</w:t>
      </w:r>
    </w:p>
    <w:p w14:paraId="608991A7" w14:textId="77777777" w:rsidR="00741571" w:rsidRPr="00741571"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741571">
        <w:rPr>
          <w:rFonts w:ascii="Book Antiqua" w:hAnsi="Book Antiqua"/>
          <w:sz w:val="24"/>
          <w:szCs w:val="24"/>
        </w:rPr>
        <w:lastRenderedPageBreak/>
        <w:t>The bidder should be duly incorporated under the relevant laws and should possess ISO 9001 certificate.</w:t>
      </w:r>
    </w:p>
    <w:p w14:paraId="66944AD3" w14:textId="0C77872D" w:rsidR="00D03FF1" w:rsidRPr="00741571"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741571">
        <w:rPr>
          <w:rFonts w:ascii="Book Antiqua" w:hAnsi="Book Antiqua"/>
          <w:sz w:val="24"/>
          <w:szCs w:val="24"/>
        </w:rPr>
        <w:t>The Bidder shall furnish documentary evidence in support of the qualifying requirement 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58EEF120" w14:textId="77777777" w:rsidR="00D03FF1"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p w14:paraId="20ADE4C1" w14:textId="77777777" w:rsidR="00EA39F5" w:rsidRPr="0037434E" w:rsidRDefault="00EA39F5" w:rsidP="006845D2">
            <w:pPr>
              <w:pStyle w:val="TableParagraph"/>
              <w:spacing w:line="251" w:lineRule="exact"/>
              <w:ind w:left="139" w:right="588"/>
              <w:jc w:val="center"/>
              <w:rPr>
                <w:rFonts w:ascii="Book Antiqua" w:hAnsi="Book Antiqua" w:cs="Arial"/>
                <w:b/>
              </w:rPr>
            </w:pP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and upto</w:t>
            </w:r>
            <w:r w:rsidRPr="0037434E">
              <w:rPr>
                <w:rFonts w:ascii="Book Antiqua" w:hAnsi="Book Antiqua" w:cs="Arial"/>
              </w:rPr>
              <w:t xml:space="preserve"> </w:t>
            </w:r>
            <w:r>
              <w:rPr>
                <w:rFonts w:ascii="Book Antiqua" w:hAnsi="Book Antiqua" w:cs="Arial"/>
              </w:rPr>
              <w:t xml:space="preserve"> 7</w:t>
            </w:r>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50E2CE7F" w14:textId="77777777" w:rsidR="00D03FF1" w:rsidRDefault="00D03FF1" w:rsidP="006845D2">
            <w:pPr>
              <w:pStyle w:val="TableParagraph"/>
              <w:spacing w:line="251" w:lineRule="exact"/>
              <w:ind w:left="139" w:right="588"/>
              <w:jc w:val="both"/>
              <w:rPr>
                <w:rFonts w:ascii="Book Antiqua" w:hAnsi="Book Antiqua" w:cs="Calibri"/>
                <w:b/>
                <w:bCs/>
                <w:color w:val="000000"/>
                <w:sz w:val="18"/>
                <w:szCs w:val="18"/>
                <w:lang w:bidi="hi-IN"/>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p w14:paraId="63A1943D" w14:textId="77777777" w:rsidR="00EA39F5" w:rsidRPr="0037434E" w:rsidRDefault="00EA39F5" w:rsidP="006845D2">
            <w:pPr>
              <w:pStyle w:val="TableParagraph"/>
              <w:spacing w:line="251" w:lineRule="exact"/>
              <w:ind w:left="139" w:right="588"/>
              <w:jc w:val="both"/>
              <w:rPr>
                <w:rFonts w:ascii="Book Antiqua" w:hAnsi="Book Antiqua" w:cs="Arial"/>
                <w:sz w:val="18"/>
                <w:szCs w:val="18"/>
              </w:rPr>
            </w:pP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EA39F5">
        <w:trPr>
          <w:trHeight w:val="544"/>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EA39F5">
        <w:trPr>
          <w:trHeight w:val="585"/>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EA39F5">
        <w:trPr>
          <w:trHeight w:val="534"/>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EA39F5">
        <w:trPr>
          <w:trHeight w:val="593"/>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lastRenderedPageBreak/>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60960554" w:rsidR="00D03FF1" w:rsidRDefault="00D03FF1" w:rsidP="006845D2">
            <w:pPr>
              <w:pStyle w:val="TableParagraph"/>
              <w:ind w:left="112" w:right="83"/>
              <w:jc w:val="both"/>
              <w:rPr>
                <w:rFonts w:ascii="Book Antiqua" w:hAnsi="Book Antiqua" w:cs="Arial"/>
              </w:rPr>
            </w:pPr>
            <w:r w:rsidRPr="0037434E">
              <w:rPr>
                <w:rFonts w:ascii="Book Antiqua" w:hAnsi="Book Antiqua" w:cs="Arial"/>
              </w:rPr>
              <w:t xml:space="preserve">Graduate/Diploma Engineer (Electrical/Civil) having experience in relevant work as per clause 1.2 (d) </w:t>
            </w:r>
            <w:r w:rsidR="00EA39F5" w:rsidRPr="0037434E">
              <w:rPr>
                <w:rFonts w:ascii="Book Antiqua" w:hAnsi="Book Antiqua" w:cs="Arial"/>
              </w:rPr>
              <w:t>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6574D1E"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r w:rsidR="00EA39F5">
              <w:rPr>
                <w:rFonts w:ascii="Book Antiqua" w:hAnsi="Book Antiqua" w:cs="Arial"/>
              </w:rPr>
              <w:t>.</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lastRenderedPageBreak/>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10052B" w14:textId="77777777" w:rsidR="00FF0E7E" w:rsidRDefault="00FF0E7E">
      <w:pPr>
        <w:spacing w:after="0" w:line="240" w:lineRule="auto"/>
      </w:pPr>
      <w:r>
        <w:separator/>
      </w:r>
    </w:p>
  </w:endnote>
  <w:endnote w:type="continuationSeparator" w:id="0">
    <w:p w14:paraId="6DB85EE7" w14:textId="77777777" w:rsidR="00FF0E7E" w:rsidRDefault="00FF0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5479E" w14:textId="77777777" w:rsidR="00FF0E7E" w:rsidRDefault="00FF0E7E">
      <w:pPr>
        <w:spacing w:after="0" w:line="240" w:lineRule="auto"/>
      </w:pPr>
      <w:r>
        <w:separator/>
      </w:r>
    </w:p>
  </w:footnote>
  <w:footnote w:type="continuationSeparator" w:id="0">
    <w:p w14:paraId="3E1E38FF" w14:textId="77777777" w:rsidR="00FF0E7E" w:rsidRDefault="00FF0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E973D" w14:textId="77777777" w:rsidR="001F7730" w:rsidRDefault="001F7730" w:rsidP="001F7730">
    <w:pPr>
      <w:spacing w:after="0" w:line="240" w:lineRule="auto"/>
      <w:jc w:val="right"/>
      <w:rPr>
        <w:rFonts w:ascii="Book Antiqua" w:eastAsia="Times New Roman" w:hAnsi="Book Antiqua" w:cs="Times New Roman"/>
        <w:b/>
        <w:sz w:val="24"/>
        <w:szCs w:val="24"/>
      </w:rPr>
    </w:pPr>
    <w:r>
      <w:rPr>
        <w:rFonts w:ascii="Book Antiqua" w:eastAsia="Times New Roman" w:hAnsi="Book Antiqua" w:cs="Times New Roman"/>
        <w:b/>
        <w:sz w:val="24"/>
        <w:szCs w:val="24"/>
      </w:rPr>
      <w:t>Annexure-I to Section-III</w:t>
    </w:r>
  </w:p>
  <w:p w14:paraId="431CD03C" w14:textId="77777777" w:rsidR="001F7730" w:rsidRPr="00B12824" w:rsidRDefault="001F7730" w:rsidP="001F7730">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sz w:val="24"/>
        <w:szCs w:val="24"/>
      </w:rPr>
      <w:t>5</w:t>
    </w:r>
    <w:r w:rsidRPr="00B12824">
      <w:rPr>
        <w:rFonts w:ascii="Book Antiqua" w:eastAsia="Times New Roman" w:hAnsi="Book Antiqua" w:cs="Times New Roman"/>
        <w:b/>
        <w:sz w:val="24"/>
        <w:szCs w:val="24"/>
      </w:rPr>
      <w:fldChar w:fldCharType="end"/>
    </w:r>
  </w:p>
  <w:p w14:paraId="7289579B" w14:textId="77777777" w:rsidR="00000000" w:rsidRPr="00111A18" w:rsidRDefault="00000000">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E274E"/>
    <w:rsid w:val="00153B8D"/>
    <w:rsid w:val="001F7730"/>
    <w:rsid w:val="002A2F12"/>
    <w:rsid w:val="002A7B7D"/>
    <w:rsid w:val="00382222"/>
    <w:rsid w:val="00410FD0"/>
    <w:rsid w:val="00485062"/>
    <w:rsid w:val="00546CA9"/>
    <w:rsid w:val="00581BE0"/>
    <w:rsid w:val="005D6AB4"/>
    <w:rsid w:val="00643B37"/>
    <w:rsid w:val="00667971"/>
    <w:rsid w:val="00680A24"/>
    <w:rsid w:val="006A0A1B"/>
    <w:rsid w:val="00740FE6"/>
    <w:rsid w:val="00741571"/>
    <w:rsid w:val="00854B70"/>
    <w:rsid w:val="008B49B6"/>
    <w:rsid w:val="008E5F71"/>
    <w:rsid w:val="00936A7F"/>
    <w:rsid w:val="00954C6D"/>
    <w:rsid w:val="00961F62"/>
    <w:rsid w:val="00B65D47"/>
    <w:rsid w:val="00C20355"/>
    <w:rsid w:val="00C300DA"/>
    <w:rsid w:val="00CA7A7D"/>
    <w:rsid w:val="00CC44C9"/>
    <w:rsid w:val="00D03FF1"/>
    <w:rsid w:val="00DF1963"/>
    <w:rsid w:val="00E252ED"/>
    <w:rsid w:val="00E928F8"/>
    <w:rsid w:val="00EA39F5"/>
    <w:rsid w:val="00ED7795"/>
    <w:rsid w:val="00F1255C"/>
    <w:rsid w:val="00F53B84"/>
    <w:rsid w:val="00FF0E7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1201</Words>
  <Characters>6847</Characters>
  <Application>Microsoft Office Word</Application>
  <DocSecurity>0</DocSecurity>
  <Lines>57</Lines>
  <Paragraphs>16</Paragraphs>
  <ScaleCrop>false</ScaleCrop>
  <Company/>
  <LinksUpToDate>false</LinksUpToDate>
  <CharactersWithSpaces>8032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Rahul . {राहुल}</cp:lastModifiedBy>
  <cp:revision>12</cp:revision>
  <cp:lastPrinted>2023-10-17T11:54:00Z</cp:lastPrinted>
  <dcterms:created xsi:type="dcterms:W3CDTF">2023-10-17T11:52:00Z</dcterms:created>
  <dcterms:modified xsi:type="dcterms:W3CDTF">2023-11-14T05:09:00Z</dcterms:modified>
</cp:coreProperties>
</file>